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6B637" w14:textId="0BC20EDC" w:rsidR="00011156" w:rsidRPr="00C0001A" w:rsidRDefault="00011156" w:rsidP="00892D03">
      <w:pPr>
        <w:spacing w:after="154"/>
        <w:jc w:val="both"/>
        <w:rPr>
          <w:rFonts w:ascii="Matter IGTF Light" w:hAnsi="Matter IGTF Light"/>
          <w:sz w:val="20"/>
          <w:szCs w:val="20"/>
        </w:rPr>
      </w:pPr>
      <w:r w:rsidRPr="00C0001A">
        <w:rPr>
          <w:rFonts w:ascii="Matter IGTF Light" w:hAnsi="Matter IGTF Light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0" wp14:anchorId="4E1E8EC4" wp14:editId="0557DF88">
            <wp:simplePos x="0" y="0"/>
            <wp:positionH relativeFrom="page">
              <wp:posOffset>6096000</wp:posOffset>
            </wp:positionH>
            <wp:positionV relativeFrom="page">
              <wp:posOffset>0</wp:posOffset>
            </wp:positionV>
            <wp:extent cx="757682" cy="635000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7682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0CB8" w:rsidRPr="00C0001A">
        <w:rPr>
          <w:rFonts w:ascii="Matter IGTF Light" w:hAnsi="Matter IGTF Light"/>
          <w:noProof/>
          <w:sz w:val="20"/>
          <w:szCs w:val="20"/>
        </w:rPr>
        <w:t>INTRODUCTION OF EXTENDED TRADING AND KNOCK-OUT HOURS</w:t>
      </w:r>
      <w:r w:rsidRPr="00C0001A">
        <w:rPr>
          <w:rFonts w:ascii="Matter IGTF Light" w:hAnsi="Matter IGTF Light"/>
          <w:sz w:val="20"/>
          <w:szCs w:val="20"/>
        </w:rPr>
        <w:t xml:space="preserve"> - </w:t>
      </w:r>
      <w:r w:rsidR="00FC0CB8" w:rsidRPr="00C0001A">
        <w:rPr>
          <w:rFonts w:ascii="Matter IGTF Light" w:hAnsi="Matter IGTF Light"/>
          <w:sz w:val="20"/>
          <w:szCs w:val="20"/>
        </w:rPr>
        <w:t>T</w:t>
      </w:r>
      <w:r w:rsidRPr="00C0001A">
        <w:rPr>
          <w:rFonts w:ascii="Matter IGTF Light" w:hAnsi="Matter IGTF Light"/>
          <w:sz w:val="20"/>
          <w:szCs w:val="20"/>
        </w:rPr>
        <w:t xml:space="preserve">he Issuer </w:t>
      </w:r>
      <w:r w:rsidR="00FC0CB8" w:rsidRPr="00C0001A">
        <w:rPr>
          <w:rFonts w:ascii="Matter IGTF Light" w:hAnsi="Matter IGTF Light"/>
          <w:sz w:val="20"/>
          <w:szCs w:val="20"/>
        </w:rPr>
        <w:t xml:space="preserve">informs the security holders of </w:t>
      </w:r>
      <w:r w:rsidR="0093521D" w:rsidRPr="00C0001A">
        <w:rPr>
          <w:rFonts w:ascii="Matter IGTF Light" w:hAnsi="Matter IGTF Light"/>
          <w:sz w:val="20"/>
          <w:szCs w:val="20"/>
        </w:rPr>
        <w:t>Open-End</w:t>
      </w:r>
      <w:r w:rsidR="00FC0CB8" w:rsidRPr="00C0001A">
        <w:rPr>
          <w:rFonts w:ascii="Matter IGTF Light" w:hAnsi="Matter IGTF Light"/>
          <w:sz w:val="20"/>
          <w:szCs w:val="20"/>
        </w:rPr>
        <w:t xml:space="preserve"> Turbo warrants referring to US shares that the Trading Hours and Knock-Out hours of </w:t>
      </w:r>
      <w:r w:rsidR="00CF7B84" w:rsidRPr="00C0001A">
        <w:rPr>
          <w:rFonts w:ascii="Matter IGTF Light" w:hAnsi="Matter IGTF Light"/>
          <w:sz w:val="20"/>
          <w:szCs w:val="20"/>
        </w:rPr>
        <w:t>Open-End</w:t>
      </w:r>
      <w:r w:rsidR="00FC0CB8" w:rsidRPr="00C0001A">
        <w:rPr>
          <w:rFonts w:ascii="Matter IGTF Light" w:hAnsi="Matter IGTF Light"/>
          <w:sz w:val="20"/>
          <w:szCs w:val="20"/>
        </w:rPr>
        <w:t xml:space="preserve"> Turbo warrants referring to US shares will change with effect of </w:t>
      </w:r>
      <w:r w:rsidR="00A70066" w:rsidRPr="00646D5D">
        <w:rPr>
          <w:rFonts w:ascii="Matter IGTF Light" w:hAnsi="Matter IGTF Light"/>
          <w:sz w:val="20"/>
          <w:szCs w:val="20"/>
        </w:rPr>
        <w:t>4 September 2023</w:t>
      </w:r>
      <w:r w:rsidR="00FC0CB8" w:rsidRPr="00C0001A">
        <w:rPr>
          <w:rFonts w:ascii="Matter IGTF Light" w:hAnsi="Matter IGTF Light"/>
          <w:sz w:val="20"/>
          <w:szCs w:val="20"/>
        </w:rPr>
        <w:t xml:space="preserve"> as follows: </w:t>
      </w:r>
    </w:p>
    <w:p w14:paraId="6CDB725D" w14:textId="5C622C65" w:rsidR="00823E8E" w:rsidRPr="00C0001A" w:rsidRDefault="00823E8E" w:rsidP="00011156">
      <w:pPr>
        <w:spacing w:after="154"/>
        <w:rPr>
          <w:rFonts w:ascii="Matter IGTF Light" w:hAnsi="Matter IGTF Light"/>
          <w:sz w:val="20"/>
          <w:szCs w:val="20"/>
        </w:rPr>
      </w:pPr>
    </w:p>
    <w:tbl>
      <w:tblPr>
        <w:tblStyle w:val="TableGrid0"/>
        <w:tblW w:w="0" w:type="auto"/>
        <w:jc w:val="center"/>
        <w:tblLook w:val="04A0" w:firstRow="1" w:lastRow="0" w:firstColumn="1" w:lastColumn="0" w:noHBand="0" w:noVBand="1"/>
      </w:tblPr>
      <w:tblGrid>
        <w:gridCol w:w="2452"/>
        <w:gridCol w:w="2457"/>
        <w:gridCol w:w="2460"/>
        <w:gridCol w:w="2565"/>
      </w:tblGrid>
      <w:tr w:rsidR="00FC0CB8" w:rsidRPr="00C0001A" w14:paraId="34852F06" w14:textId="77777777" w:rsidTr="008F0567">
        <w:trPr>
          <w:jc w:val="center"/>
        </w:trPr>
        <w:tc>
          <w:tcPr>
            <w:tcW w:w="4909" w:type="dxa"/>
            <w:gridSpan w:val="2"/>
          </w:tcPr>
          <w:p w14:paraId="252E7A84" w14:textId="7C9A9FF1" w:rsidR="00FC0CB8" w:rsidRPr="00C0001A" w:rsidRDefault="00FC0CB8" w:rsidP="00FC0CB8">
            <w:pPr>
              <w:spacing w:after="154"/>
              <w:rPr>
                <w:rFonts w:ascii="Matter IGTF Light" w:hAnsi="Matter IGTF Light"/>
                <w:sz w:val="20"/>
                <w:szCs w:val="20"/>
              </w:rPr>
            </w:pPr>
            <w:r w:rsidRPr="00C0001A">
              <w:rPr>
                <w:rFonts w:ascii="Matter IGTF Light" w:hAnsi="Matter IGTF Light"/>
                <w:b/>
                <w:bCs/>
                <w:caps/>
                <w:sz w:val="20"/>
                <w:szCs w:val="20"/>
              </w:rPr>
              <w:t>Old Trading and Knock-Out Hours</w:t>
            </w:r>
          </w:p>
        </w:tc>
        <w:tc>
          <w:tcPr>
            <w:tcW w:w="5025" w:type="dxa"/>
            <w:gridSpan w:val="2"/>
          </w:tcPr>
          <w:p w14:paraId="5042E08E" w14:textId="49AA6225" w:rsidR="00FC0CB8" w:rsidRPr="00C0001A" w:rsidRDefault="00FC0CB8" w:rsidP="00FC0CB8">
            <w:pPr>
              <w:spacing w:after="154"/>
              <w:rPr>
                <w:rFonts w:ascii="Matter IGTF Light" w:hAnsi="Matter IGTF Light"/>
                <w:sz w:val="20"/>
                <w:szCs w:val="20"/>
              </w:rPr>
            </w:pPr>
            <w:r w:rsidRPr="00C0001A">
              <w:rPr>
                <w:rFonts w:ascii="Matter IGTF Light" w:hAnsi="Matter IGTF Light"/>
                <w:b/>
                <w:bCs/>
                <w:caps/>
                <w:sz w:val="20"/>
                <w:szCs w:val="20"/>
              </w:rPr>
              <w:t>New Trading and Knock-Out Hours</w:t>
            </w:r>
            <w:r w:rsidR="008F0567" w:rsidRPr="00C0001A">
              <w:rPr>
                <w:rFonts w:ascii="Matter IGTF Light" w:hAnsi="Matter IGTF Light"/>
                <w:b/>
                <w:bCs/>
                <w:caps/>
                <w:sz w:val="20"/>
                <w:szCs w:val="20"/>
              </w:rPr>
              <w:t>*</w:t>
            </w:r>
          </w:p>
        </w:tc>
      </w:tr>
      <w:tr w:rsidR="00FC0CB8" w:rsidRPr="00C0001A" w14:paraId="14E1BC32" w14:textId="77777777" w:rsidTr="008F0567">
        <w:trPr>
          <w:jc w:val="center"/>
        </w:trPr>
        <w:tc>
          <w:tcPr>
            <w:tcW w:w="2452" w:type="dxa"/>
            <w:vMerge w:val="restart"/>
          </w:tcPr>
          <w:p w14:paraId="0AF1FF49" w14:textId="4BDE760D" w:rsidR="00FC0CB8" w:rsidRPr="00C0001A" w:rsidRDefault="008F0567" w:rsidP="00FC0CB8">
            <w:pPr>
              <w:spacing w:after="154"/>
              <w:rPr>
                <w:rFonts w:ascii="Matter IGTF Light" w:hAnsi="Matter IGTF Light"/>
                <w:sz w:val="20"/>
                <w:szCs w:val="20"/>
              </w:rPr>
            </w:pPr>
            <w:r w:rsidRPr="00C0001A">
              <w:rPr>
                <w:rFonts w:ascii="Matter IGTF Light" w:eastAsia="Times New Roman" w:hAnsi="Matter IGTF Light" w:cs="Segoe UI"/>
                <w:color w:val="auto"/>
                <w:sz w:val="20"/>
                <w:szCs w:val="20"/>
                <w:lang w:val="en-GB" w:eastAsia="de-DE"/>
              </w:rPr>
              <w:t>15:30 – 22:00</w:t>
            </w:r>
          </w:p>
        </w:tc>
        <w:tc>
          <w:tcPr>
            <w:tcW w:w="2457" w:type="dxa"/>
            <w:vMerge w:val="restart"/>
          </w:tcPr>
          <w:p w14:paraId="00DB4A25" w14:textId="60F4DDDB" w:rsidR="00FC0CB8" w:rsidRPr="00C0001A" w:rsidRDefault="00FC0CB8" w:rsidP="00FC0CB8">
            <w:pPr>
              <w:spacing w:after="154"/>
              <w:rPr>
                <w:rFonts w:ascii="Matter IGTF Light" w:hAnsi="Matter IGTF Light"/>
                <w:caps/>
                <w:sz w:val="20"/>
                <w:szCs w:val="20"/>
              </w:rPr>
            </w:pPr>
            <w:r w:rsidRPr="00C0001A">
              <w:rPr>
                <w:rFonts w:ascii="Matter IGTF Light" w:hAnsi="Matter IGTF Light"/>
                <w:caps/>
                <w:sz w:val="20"/>
                <w:szCs w:val="20"/>
                <w:lang w:val="en-GB"/>
              </w:rPr>
              <w:t>Monday – Friday</w:t>
            </w:r>
            <w:r w:rsidRPr="00C0001A">
              <w:rPr>
                <w:rFonts w:ascii="Matter IGTF Light" w:hAnsi="Matter IGTF Light"/>
                <w:caps/>
                <w:sz w:val="20"/>
                <w:szCs w:val="20"/>
                <w:lang w:val="de-DE"/>
              </w:rPr>
              <w:t> 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B830E0" w14:textId="749F44F3" w:rsidR="00FC0CB8" w:rsidRPr="00C0001A" w:rsidRDefault="0027120C" w:rsidP="00FC0CB8">
            <w:pPr>
              <w:spacing w:after="154"/>
              <w:rPr>
                <w:rFonts w:ascii="Matter IGTF Light" w:hAnsi="Matter IGTF Light"/>
                <w:sz w:val="20"/>
                <w:szCs w:val="20"/>
              </w:rPr>
            </w:pPr>
            <w:r>
              <w:rPr>
                <w:rFonts w:ascii="Matter IGTF Light" w:eastAsia="Times New Roman" w:hAnsi="Matter IGTF Light" w:cs="Segoe UI"/>
                <w:color w:val="auto"/>
                <w:sz w:val="20"/>
                <w:szCs w:val="20"/>
                <w:lang w:val="en-GB" w:eastAsia="de-DE"/>
              </w:rPr>
              <w:t>10</w:t>
            </w:r>
            <w:r w:rsidR="00FC0CB8" w:rsidRPr="00C0001A">
              <w:rPr>
                <w:rFonts w:ascii="Matter IGTF Light" w:eastAsia="Times New Roman" w:hAnsi="Matter IGTF Light" w:cs="Segoe UI"/>
                <w:color w:val="auto"/>
                <w:sz w:val="20"/>
                <w:szCs w:val="20"/>
                <w:lang w:val="en-GB" w:eastAsia="de-DE"/>
              </w:rPr>
              <w:t>:00 – 0</w:t>
            </w:r>
            <w:r>
              <w:rPr>
                <w:rFonts w:ascii="Matter IGTF Light" w:eastAsia="Times New Roman" w:hAnsi="Matter IGTF Light" w:cs="Segoe UI"/>
                <w:color w:val="auto"/>
                <w:sz w:val="20"/>
                <w:szCs w:val="20"/>
                <w:lang w:val="en-GB" w:eastAsia="de-DE"/>
              </w:rPr>
              <w:t>2</w:t>
            </w:r>
            <w:r w:rsidR="00FC0CB8" w:rsidRPr="00C0001A">
              <w:rPr>
                <w:rFonts w:ascii="Matter IGTF Light" w:eastAsia="Times New Roman" w:hAnsi="Matter IGTF Light" w:cs="Segoe UI"/>
                <w:color w:val="auto"/>
                <w:sz w:val="20"/>
                <w:szCs w:val="20"/>
                <w:lang w:val="en-GB" w:eastAsia="de-DE"/>
              </w:rPr>
              <w:t>:00 (following day)</w:t>
            </w:r>
            <w:r w:rsidR="00FC0CB8" w:rsidRPr="00C0001A">
              <w:rPr>
                <w:rFonts w:ascii="Matter IGTF Light" w:eastAsia="Times New Roman" w:hAnsi="Matter IGTF Light" w:cs="Segoe UI"/>
                <w:color w:val="auto"/>
                <w:sz w:val="20"/>
                <w:szCs w:val="20"/>
                <w:lang w:val="de-DE" w:eastAsia="de-DE"/>
              </w:rPr>
              <w:t> 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37ED7F" w14:textId="6BC00547" w:rsidR="00FC0CB8" w:rsidRPr="00C0001A" w:rsidRDefault="00FC0CB8" w:rsidP="00FC0CB8">
            <w:pPr>
              <w:spacing w:after="154"/>
              <w:rPr>
                <w:rFonts w:ascii="Matter IGTF Light" w:hAnsi="Matter IGTF Light"/>
                <w:sz w:val="20"/>
                <w:szCs w:val="20"/>
              </w:rPr>
            </w:pPr>
            <w:r w:rsidRPr="00C0001A">
              <w:rPr>
                <w:rFonts w:ascii="Matter IGTF Light" w:eastAsia="Times New Roman" w:hAnsi="Matter IGTF Light" w:cs="Segoe UI"/>
                <w:smallCaps/>
                <w:color w:val="auto"/>
                <w:sz w:val="20"/>
                <w:szCs w:val="20"/>
                <w:lang w:val="en-GB" w:eastAsia="de-DE"/>
              </w:rPr>
              <w:t>Monday – Thursday</w:t>
            </w:r>
            <w:r w:rsidRPr="00C0001A">
              <w:rPr>
                <w:rFonts w:ascii="Matter IGTF Light" w:eastAsia="Times New Roman" w:hAnsi="Matter IGTF Light" w:cs="Segoe UI"/>
                <w:color w:val="auto"/>
                <w:sz w:val="20"/>
                <w:szCs w:val="20"/>
                <w:lang w:val="de-DE" w:eastAsia="de-DE"/>
              </w:rPr>
              <w:t> </w:t>
            </w:r>
          </w:p>
        </w:tc>
      </w:tr>
      <w:tr w:rsidR="00FC0CB8" w:rsidRPr="00C0001A" w14:paraId="69AD4B44" w14:textId="77777777" w:rsidTr="008F0567">
        <w:trPr>
          <w:jc w:val="center"/>
        </w:trPr>
        <w:tc>
          <w:tcPr>
            <w:tcW w:w="2452" w:type="dxa"/>
            <w:vMerge/>
          </w:tcPr>
          <w:p w14:paraId="6C6ABF68" w14:textId="77777777" w:rsidR="00FC0CB8" w:rsidRPr="00C0001A" w:rsidRDefault="00FC0CB8" w:rsidP="00FC0CB8">
            <w:pPr>
              <w:spacing w:after="154"/>
              <w:rPr>
                <w:rFonts w:ascii="Matter IGTF Light" w:hAnsi="Matter IGTF Light"/>
                <w:sz w:val="20"/>
                <w:szCs w:val="20"/>
              </w:rPr>
            </w:pPr>
          </w:p>
        </w:tc>
        <w:tc>
          <w:tcPr>
            <w:tcW w:w="2457" w:type="dxa"/>
            <w:vMerge/>
          </w:tcPr>
          <w:p w14:paraId="563DEA12" w14:textId="77777777" w:rsidR="00FC0CB8" w:rsidRPr="00C0001A" w:rsidRDefault="00FC0CB8" w:rsidP="00FC0CB8">
            <w:pPr>
              <w:spacing w:after="154"/>
              <w:rPr>
                <w:rFonts w:ascii="Matter IGTF Light" w:hAnsi="Matter IGTF Light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49A6F5" w14:textId="349C0005" w:rsidR="00FC0CB8" w:rsidRPr="00C0001A" w:rsidRDefault="0027120C" w:rsidP="00FC0CB8">
            <w:pPr>
              <w:spacing w:after="154"/>
              <w:rPr>
                <w:rFonts w:ascii="Matter IGTF Light" w:hAnsi="Matter IGTF Light"/>
                <w:sz w:val="20"/>
                <w:szCs w:val="20"/>
              </w:rPr>
            </w:pPr>
            <w:r>
              <w:rPr>
                <w:rFonts w:ascii="Matter IGTF Light" w:eastAsia="Times New Roman" w:hAnsi="Matter IGTF Light" w:cs="Segoe UI"/>
                <w:color w:val="auto"/>
                <w:sz w:val="20"/>
                <w:szCs w:val="20"/>
                <w:lang w:val="en-GB" w:eastAsia="de-DE"/>
              </w:rPr>
              <w:t>10</w:t>
            </w:r>
            <w:r w:rsidR="00FC0CB8" w:rsidRPr="00C0001A">
              <w:rPr>
                <w:rFonts w:ascii="Matter IGTF Light" w:eastAsia="Times New Roman" w:hAnsi="Matter IGTF Light" w:cs="Segoe UI"/>
                <w:color w:val="auto"/>
                <w:sz w:val="20"/>
                <w:szCs w:val="20"/>
                <w:lang w:val="en-GB" w:eastAsia="de-DE"/>
              </w:rPr>
              <w:t xml:space="preserve">:00 – </w:t>
            </w:r>
            <w:r>
              <w:rPr>
                <w:rFonts w:ascii="Matter IGTF Light" w:eastAsia="Times New Roman" w:hAnsi="Matter IGTF Light" w:cs="Segoe UI"/>
                <w:color w:val="auto"/>
                <w:sz w:val="20"/>
                <w:szCs w:val="20"/>
                <w:lang w:val="en-GB" w:eastAsia="de-DE"/>
              </w:rPr>
              <w:t>23</w:t>
            </w:r>
            <w:r w:rsidR="00FC0CB8" w:rsidRPr="00C0001A">
              <w:rPr>
                <w:rFonts w:ascii="Matter IGTF Light" w:eastAsia="Times New Roman" w:hAnsi="Matter IGTF Light" w:cs="Segoe UI"/>
                <w:color w:val="auto"/>
                <w:sz w:val="20"/>
                <w:szCs w:val="20"/>
                <w:lang w:val="en-GB" w:eastAsia="de-DE"/>
              </w:rPr>
              <w:t>:00</w:t>
            </w:r>
            <w:r w:rsidR="00FC0CB8" w:rsidRPr="00C0001A">
              <w:rPr>
                <w:rFonts w:ascii="Matter IGTF Light" w:eastAsia="Times New Roman" w:hAnsi="Matter IGTF Light" w:cs="Segoe UI"/>
                <w:color w:val="auto"/>
                <w:sz w:val="20"/>
                <w:szCs w:val="20"/>
                <w:lang w:val="de-DE" w:eastAsia="de-DE"/>
              </w:rPr>
              <w:t> 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96C67E" w14:textId="0BC6BF87" w:rsidR="00FC0CB8" w:rsidRPr="00C0001A" w:rsidRDefault="00FC0CB8" w:rsidP="00FC0CB8">
            <w:pPr>
              <w:spacing w:after="154"/>
              <w:rPr>
                <w:rFonts w:ascii="Matter IGTF Light" w:hAnsi="Matter IGTF Light"/>
                <w:sz w:val="20"/>
                <w:szCs w:val="20"/>
              </w:rPr>
            </w:pPr>
            <w:r w:rsidRPr="00C0001A">
              <w:rPr>
                <w:rFonts w:ascii="Matter IGTF Light" w:eastAsia="Times New Roman" w:hAnsi="Matter IGTF Light" w:cs="Segoe UI"/>
                <w:smallCaps/>
                <w:color w:val="auto"/>
                <w:sz w:val="20"/>
                <w:szCs w:val="20"/>
                <w:lang w:val="en-GB" w:eastAsia="de-DE"/>
              </w:rPr>
              <w:t>Friday</w:t>
            </w:r>
            <w:r w:rsidRPr="00C0001A">
              <w:rPr>
                <w:rFonts w:ascii="Matter IGTF Light" w:eastAsia="Times New Roman" w:hAnsi="Matter IGTF Light" w:cs="Segoe UI"/>
                <w:color w:val="auto"/>
                <w:sz w:val="20"/>
                <w:szCs w:val="20"/>
                <w:lang w:val="de-DE" w:eastAsia="de-DE"/>
              </w:rPr>
              <w:t> </w:t>
            </w:r>
          </w:p>
        </w:tc>
      </w:tr>
    </w:tbl>
    <w:p w14:paraId="71826E78" w14:textId="77777777" w:rsidR="00823E8E" w:rsidRPr="00C0001A" w:rsidRDefault="00823E8E" w:rsidP="00011156">
      <w:pPr>
        <w:spacing w:after="2"/>
        <w:rPr>
          <w:rFonts w:ascii="Matter IGTF Light" w:hAnsi="Matter IGTF Light"/>
          <w:b/>
          <w:color w:val="1B45F4"/>
          <w:sz w:val="13"/>
          <w:szCs w:val="20"/>
        </w:rPr>
      </w:pPr>
    </w:p>
    <w:p w14:paraId="60D2B69C" w14:textId="77777777" w:rsidR="00CE5894" w:rsidRPr="00C0001A" w:rsidRDefault="00CE5894" w:rsidP="00892D03">
      <w:pPr>
        <w:autoSpaceDE w:val="0"/>
        <w:autoSpaceDN w:val="0"/>
        <w:spacing w:after="0" w:line="240" w:lineRule="auto"/>
        <w:jc w:val="both"/>
        <w:rPr>
          <w:rFonts w:ascii="Matter IGTF Light" w:hAnsi="Matter IGTF Light"/>
          <w:sz w:val="20"/>
          <w:szCs w:val="20"/>
        </w:rPr>
      </w:pPr>
    </w:p>
    <w:p w14:paraId="4311C2E4" w14:textId="5879F217" w:rsidR="00CF46B6" w:rsidRPr="00C0001A" w:rsidRDefault="00CF46B6" w:rsidP="00892D03">
      <w:pPr>
        <w:autoSpaceDE w:val="0"/>
        <w:autoSpaceDN w:val="0"/>
        <w:spacing w:after="0" w:line="240" w:lineRule="auto"/>
        <w:jc w:val="both"/>
        <w:rPr>
          <w:rFonts w:ascii="Matter IGTF Light" w:hAnsi="Matter IGTF Light"/>
          <w:sz w:val="20"/>
          <w:szCs w:val="20"/>
        </w:rPr>
      </w:pPr>
      <w:r w:rsidRPr="00C0001A">
        <w:rPr>
          <w:rFonts w:ascii="Matter IGTF Light" w:hAnsi="Matter IGTF Light"/>
          <w:sz w:val="20"/>
          <w:szCs w:val="20"/>
        </w:rPr>
        <w:t xml:space="preserve">Terms </w:t>
      </w:r>
      <w:r w:rsidR="00FC0CB8" w:rsidRPr="00C0001A">
        <w:rPr>
          <w:rFonts w:ascii="Matter IGTF Light" w:hAnsi="Matter IGTF Light"/>
          <w:sz w:val="20"/>
          <w:szCs w:val="20"/>
        </w:rPr>
        <w:t xml:space="preserve">above </w:t>
      </w:r>
      <w:r w:rsidRPr="00C0001A">
        <w:rPr>
          <w:rFonts w:ascii="Matter IGTF Light" w:hAnsi="Matter IGTF Light"/>
          <w:sz w:val="20"/>
          <w:szCs w:val="20"/>
        </w:rPr>
        <w:t xml:space="preserve">with capital letter which are not defined in this notice shall have the meaning ascribed to them in the Base Prospectus relating to </w:t>
      </w:r>
      <w:r w:rsidR="0041609D" w:rsidRPr="00C0001A">
        <w:rPr>
          <w:rFonts w:ascii="Matter IGTF Light" w:hAnsi="Matter IGTF Light"/>
          <w:sz w:val="20"/>
          <w:szCs w:val="20"/>
        </w:rPr>
        <w:t>leveraged products</w:t>
      </w:r>
      <w:r w:rsidRPr="00C0001A">
        <w:rPr>
          <w:rFonts w:ascii="Matter IGTF Light" w:hAnsi="Matter IGTF Light"/>
          <w:sz w:val="20"/>
          <w:szCs w:val="20"/>
        </w:rPr>
        <w:t xml:space="preserve"> dated</w:t>
      </w:r>
      <w:r w:rsidR="0041609D" w:rsidRPr="00C0001A">
        <w:rPr>
          <w:rFonts w:ascii="Matter IGTF Light" w:hAnsi="Matter IGTF Light"/>
          <w:sz w:val="20"/>
          <w:szCs w:val="20"/>
        </w:rPr>
        <w:t xml:space="preserve"> </w:t>
      </w:r>
      <w:r w:rsidR="00FC0CB8" w:rsidRPr="00C0001A">
        <w:rPr>
          <w:rFonts w:ascii="Matter IGTF Light" w:hAnsi="Matter IGTF Light"/>
          <w:sz w:val="20"/>
          <w:szCs w:val="20"/>
        </w:rPr>
        <w:t>16 December 2022.</w:t>
      </w:r>
      <w:r w:rsidRPr="00C0001A">
        <w:rPr>
          <w:rFonts w:ascii="Matter IGTF Light" w:hAnsi="Matter IGTF Light"/>
          <w:sz w:val="20"/>
          <w:szCs w:val="20"/>
        </w:rPr>
        <w:t xml:space="preserve"> </w:t>
      </w:r>
    </w:p>
    <w:p w14:paraId="1B6E8377" w14:textId="77777777" w:rsidR="00CF46B6" w:rsidRPr="00C0001A" w:rsidRDefault="00CF46B6" w:rsidP="00892D03">
      <w:pPr>
        <w:autoSpaceDE w:val="0"/>
        <w:autoSpaceDN w:val="0"/>
        <w:spacing w:after="0" w:line="240" w:lineRule="auto"/>
        <w:jc w:val="both"/>
        <w:rPr>
          <w:rFonts w:ascii="Matter IGTF Light" w:hAnsi="Matter IGTF Light"/>
          <w:sz w:val="20"/>
          <w:szCs w:val="20"/>
        </w:rPr>
      </w:pPr>
    </w:p>
    <w:p w14:paraId="6C55E464" w14:textId="3627CEA8" w:rsidR="00823E8E" w:rsidRPr="00C0001A" w:rsidRDefault="00823E8E" w:rsidP="00011156">
      <w:pPr>
        <w:spacing w:after="2"/>
        <w:rPr>
          <w:rFonts w:ascii="Matter IGTF Light" w:hAnsi="Matter IGTF Light"/>
          <w:b/>
          <w:color w:val="1B45F4"/>
          <w:sz w:val="13"/>
          <w:szCs w:val="20"/>
          <w:lang w:val="en-US"/>
        </w:rPr>
      </w:pPr>
    </w:p>
    <w:p w14:paraId="302FE676" w14:textId="38A91821" w:rsidR="00823E8E" w:rsidRPr="00C0001A" w:rsidRDefault="00823E8E" w:rsidP="00011156">
      <w:pPr>
        <w:spacing w:after="2"/>
        <w:rPr>
          <w:rFonts w:ascii="Matter IGTF Light" w:hAnsi="Matter IGTF Light"/>
          <w:b/>
          <w:color w:val="1B45F4"/>
          <w:sz w:val="13"/>
          <w:szCs w:val="20"/>
        </w:rPr>
      </w:pPr>
    </w:p>
    <w:p w14:paraId="687C99DA" w14:textId="3498327F" w:rsidR="00CF46B6" w:rsidRPr="009F5B3A" w:rsidRDefault="00CF46B6" w:rsidP="00CF46B6">
      <w:pPr>
        <w:spacing w:after="2"/>
        <w:rPr>
          <w:rFonts w:ascii="Matter IGTF Light" w:hAnsi="Matter IGTF Light"/>
          <w:b/>
          <w:color w:val="1B45F4"/>
          <w:sz w:val="13"/>
          <w:szCs w:val="20"/>
          <w:lang w:val="en-US"/>
        </w:rPr>
      </w:pPr>
      <w:r w:rsidRPr="009F5B3A">
        <w:rPr>
          <w:rFonts w:ascii="Matter IGTF Light" w:hAnsi="Matter IGTF Light"/>
          <w:bCs/>
          <w:color w:val="auto"/>
          <w:sz w:val="20"/>
          <w:szCs w:val="20"/>
          <w:lang w:val="en-US"/>
        </w:rPr>
        <w:t xml:space="preserve">Frankfurt am Main, </w:t>
      </w:r>
      <w:r w:rsidR="00A70066" w:rsidRPr="00646D5D">
        <w:rPr>
          <w:rFonts w:ascii="Matter IGTF Light" w:hAnsi="Matter IGTF Light"/>
          <w:bCs/>
          <w:color w:val="auto"/>
          <w:sz w:val="20"/>
          <w:szCs w:val="20"/>
          <w:lang w:val="en-US"/>
        </w:rPr>
        <w:t>30 August 2023</w:t>
      </w:r>
    </w:p>
    <w:p w14:paraId="60067A89" w14:textId="7397C0F1" w:rsidR="00823E8E" w:rsidRPr="009F5B3A" w:rsidRDefault="00823E8E" w:rsidP="00011156">
      <w:pPr>
        <w:spacing w:after="2"/>
        <w:rPr>
          <w:rFonts w:ascii="Matter IGTF Light" w:hAnsi="Matter IGTF Light"/>
          <w:b/>
          <w:color w:val="1B45F4"/>
          <w:sz w:val="13"/>
          <w:szCs w:val="20"/>
          <w:lang w:val="en-US"/>
        </w:rPr>
      </w:pPr>
    </w:p>
    <w:p w14:paraId="20B54984" w14:textId="15D344F1" w:rsidR="00823E8E" w:rsidRPr="009F5B3A" w:rsidRDefault="00CF46B6" w:rsidP="00011156">
      <w:pPr>
        <w:spacing w:after="2"/>
        <w:rPr>
          <w:rFonts w:ascii="Matter IGTF Light" w:hAnsi="Matter IGTF Light"/>
          <w:b/>
          <w:color w:val="1B45F4"/>
          <w:sz w:val="13"/>
          <w:szCs w:val="20"/>
          <w:lang w:val="en-US"/>
        </w:rPr>
      </w:pPr>
      <w:proofErr w:type="spellStart"/>
      <w:r w:rsidRPr="009F5B3A">
        <w:rPr>
          <w:rFonts w:ascii="Matter IGTF Light" w:hAnsi="Matter IGTF Light"/>
          <w:bCs/>
          <w:color w:val="auto"/>
          <w:sz w:val="20"/>
          <w:szCs w:val="20"/>
          <w:lang w:val="en-US"/>
        </w:rPr>
        <w:t>Raydius</w:t>
      </w:r>
      <w:proofErr w:type="spellEnd"/>
      <w:r w:rsidRPr="009F5B3A">
        <w:rPr>
          <w:rFonts w:ascii="Matter IGTF Light" w:hAnsi="Matter IGTF Light"/>
          <w:bCs/>
          <w:color w:val="auto"/>
          <w:sz w:val="20"/>
          <w:szCs w:val="20"/>
          <w:lang w:val="en-US"/>
        </w:rPr>
        <w:t xml:space="preserve"> GmbH</w:t>
      </w:r>
    </w:p>
    <w:p w14:paraId="49639436" w14:textId="0C39C0B3" w:rsidR="00823E8E" w:rsidRPr="009F5B3A" w:rsidRDefault="00823E8E" w:rsidP="00011156">
      <w:pPr>
        <w:spacing w:after="2"/>
        <w:rPr>
          <w:rFonts w:ascii="Matter IGTF Light" w:hAnsi="Matter IGTF Light"/>
          <w:b/>
          <w:color w:val="1B45F4"/>
          <w:sz w:val="13"/>
          <w:szCs w:val="20"/>
          <w:lang w:val="en-US"/>
        </w:rPr>
      </w:pPr>
    </w:p>
    <w:p w14:paraId="1EA247C7" w14:textId="060E6F3B" w:rsidR="00823E8E" w:rsidRPr="009F5B3A" w:rsidRDefault="00823E8E" w:rsidP="00011156">
      <w:pPr>
        <w:spacing w:after="2"/>
        <w:rPr>
          <w:rFonts w:ascii="Matter IGTF Light" w:hAnsi="Matter IGTF Light" w:cstheme="minorHAnsi"/>
          <w:b/>
          <w:color w:val="1B45F4"/>
          <w:sz w:val="13"/>
          <w:szCs w:val="20"/>
          <w:lang w:val="en-US"/>
        </w:rPr>
      </w:pPr>
    </w:p>
    <w:p w14:paraId="23372D4D" w14:textId="6CB345F0" w:rsidR="00823E8E" w:rsidRPr="00C0001A" w:rsidRDefault="008F0567" w:rsidP="008F0567">
      <w:pPr>
        <w:spacing w:after="2"/>
        <w:jc w:val="both"/>
        <w:rPr>
          <w:rFonts w:ascii="Matter IGTF Light" w:hAnsi="Matter IGTF Light" w:cstheme="minorHAnsi"/>
          <w:b/>
          <w:color w:val="1B45F4"/>
          <w:sz w:val="13"/>
          <w:szCs w:val="20"/>
          <w:lang w:val="en-US"/>
        </w:rPr>
      </w:pPr>
      <w:r w:rsidRPr="00C0001A">
        <w:rPr>
          <w:rStyle w:val="normaltextrun"/>
          <w:rFonts w:ascii="Matter IGTF Light" w:hAnsi="Matter IGTF Light" w:cstheme="minorHAnsi"/>
          <w:i/>
          <w:iCs/>
          <w:sz w:val="18"/>
          <w:szCs w:val="18"/>
          <w:shd w:val="clear" w:color="auto" w:fill="FFFFFF"/>
          <w:lang w:val="en-GB"/>
        </w:rPr>
        <w:t>*</w:t>
      </w:r>
      <w:r w:rsidRPr="00C0001A">
        <w:rPr>
          <w:rStyle w:val="normaltextrun"/>
          <w:rFonts w:ascii="Matter IGTF Light" w:hAnsi="Matter IGTF Light" w:cstheme="minorHAnsi"/>
          <w:sz w:val="18"/>
          <w:szCs w:val="18"/>
          <w:shd w:val="clear" w:color="auto" w:fill="FFFFFF"/>
          <w:lang w:val="en-GB"/>
        </w:rPr>
        <w:t xml:space="preserve"> </w:t>
      </w:r>
      <w:r w:rsidRPr="00C0001A">
        <w:rPr>
          <w:rStyle w:val="normaltextrun"/>
          <w:rFonts w:ascii="Matter IGTF Light" w:hAnsi="Matter IGTF Light" w:cstheme="minorHAnsi"/>
          <w:i/>
          <w:iCs/>
          <w:sz w:val="18"/>
          <w:szCs w:val="18"/>
          <w:shd w:val="clear" w:color="auto" w:fill="FFFFFF"/>
          <w:lang w:val="en-GB"/>
        </w:rPr>
        <w:t xml:space="preserve">Turbo Warrants may knock out at any time as long as the underlying price source provides quotes/ticks in accordance with the base prospectus and the respective final terms, which are available free of charge on this </w:t>
      </w:r>
      <w:hyperlink r:id="rId7" w:tgtFrame="_blank" w:history="1">
        <w:r w:rsidRPr="00C0001A">
          <w:rPr>
            <w:rStyle w:val="normaltextrun"/>
            <w:rFonts w:ascii="Matter IGTF Light" w:hAnsi="Matter IGTF Light" w:cstheme="minorHAnsi"/>
            <w:i/>
            <w:iCs/>
            <w:color w:val="0563C1"/>
            <w:sz w:val="18"/>
            <w:szCs w:val="18"/>
            <w:u w:val="single"/>
            <w:shd w:val="clear" w:color="auto" w:fill="FFFFFF"/>
            <w:lang w:val="en-GB"/>
          </w:rPr>
          <w:t>website</w:t>
        </w:r>
      </w:hyperlink>
      <w:r w:rsidRPr="00C0001A">
        <w:rPr>
          <w:rStyle w:val="normaltextrun"/>
          <w:rFonts w:ascii="Matter IGTF Light" w:hAnsi="Matter IGTF Light" w:cstheme="minorHAnsi"/>
          <w:i/>
          <w:iCs/>
          <w:sz w:val="18"/>
          <w:szCs w:val="18"/>
          <w:shd w:val="clear" w:color="auto" w:fill="FFFFFF"/>
          <w:lang w:val="en-GB"/>
        </w:rPr>
        <w:t xml:space="preserve">. A </w:t>
      </w:r>
      <w:proofErr w:type="gramStart"/>
      <w:r w:rsidRPr="00C0001A">
        <w:rPr>
          <w:rStyle w:val="normaltextrun"/>
          <w:rFonts w:ascii="Matter IGTF Light" w:hAnsi="Matter IGTF Light" w:cstheme="minorHAnsi"/>
          <w:i/>
          <w:iCs/>
          <w:sz w:val="18"/>
          <w:szCs w:val="18"/>
          <w:shd w:val="clear" w:color="auto" w:fill="FFFFFF"/>
          <w:lang w:val="en-GB"/>
        </w:rPr>
        <w:t>knock out</w:t>
      </w:r>
      <w:proofErr w:type="gramEnd"/>
      <w:r w:rsidRPr="00C0001A">
        <w:rPr>
          <w:rStyle w:val="normaltextrun"/>
          <w:rFonts w:ascii="Matter IGTF Light" w:hAnsi="Matter IGTF Light" w:cstheme="minorHAnsi"/>
          <w:i/>
          <w:iCs/>
          <w:sz w:val="18"/>
          <w:szCs w:val="18"/>
          <w:shd w:val="clear" w:color="auto" w:fill="FFFFFF"/>
          <w:lang w:val="en-GB"/>
        </w:rPr>
        <w:t xml:space="preserve"> of the Turbo Warrants is also subject to the opening hours of Spectrum Markets, as specified on the website of </w:t>
      </w:r>
      <w:hyperlink r:id="rId8" w:tgtFrame="_blank" w:history="1">
        <w:r w:rsidRPr="00C0001A">
          <w:rPr>
            <w:rStyle w:val="normaltextrun"/>
            <w:rFonts w:ascii="Matter IGTF Light" w:hAnsi="Matter IGTF Light" w:cstheme="minorHAnsi"/>
            <w:i/>
            <w:iCs/>
            <w:color w:val="0563C1"/>
            <w:sz w:val="18"/>
            <w:szCs w:val="18"/>
            <w:u w:val="single"/>
            <w:shd w:val="clear" w:color="auto" w:fill="FFFFFF"/>
            <w:lang w:val="en-GB"/>
          </w:rPr>
          <w:t>Spectrum Markets</w:t>
        </w:r>
      </w:hyperlink>
      <w:r w:rsidRPr="00C0001A">
        <w:rPr>
          <w:rStyle w:val="normaltextrun"/>
          <w:rFonts w:ascii="Matter IGTF Light" w:hAnsi="Matter IGTF Light" w:cstheme="minorHAnsi"/>
          <w:i/>
          <w:iCs/>
          <w:sz w:val="18"/>
          <w:szCs w:val="18"/>
          <w:shd w:val="clear" w:color="auto" w:fill="FFFFFF"/>
          <w:lang w:val="en-GB"/>
        </w:rPr>
        <w:t>.</w:t>
      </w:r>
      <w:r w:rsidRPr="00C0001A">
        <w:rPr>
          <w:rStyle w:val="normaltextrun"/>
          <w:rFonts w:ascii="Matter IGTF Light" w:hAnsi="Matter IGTF Light" w:cstheme="minorHAnsi"/>
          <w:sz w:val="18"/>
          <w:szCs w:val="18"/>
          <w:shd w:val="clear" w:color="auto" w:fill="FFFFFF"/>
          <w:lang w:val="en-GB"/>
        </w:rPr>
        <w:t xml:space="preserve"> </w:t>
      </w:r>
      <w:r w:rsidRPr="00C0001A">
        <w:rPr>
          <w:rStyle w:val="normaltextrun"/>
          <w:rFonts w:ascii="Matter IGTF Light" w:hAnsi="Matter IGTF Light" w:cstheme="minorHAnsi"/>
          <w:i/>
          <w:iCs/>
          <w:sz w:val="18"/>
          <w:szCs w:val="18"/>
          <w:shd w:val="clear" w:color="auto" w:fill="FFFFFF"/>
          <w:lang w:val="en-GB"/>
        </w:rPr>
        <w:t xml:space="preserve">The times mentioned in CET are indicative. As a rule, the trading hours </w:t>
      </w:r>
      <w:r w:rsidR="00016E0E">
        <w:rPr>
          <w:rStyle w:val="normaltextrun"/>
          <w:rFonts w:ascii="Matter IGTF Light" w:hAnsi="Matter IGTF Light" w:cstheme="minorHAnsi"/>
          <w:i/>
          <w:iCs/>
          <w:sz w:val="18"/>
          <w:szCs w:val="18"/>
          <w:shd w:val="clear" w:color="auto" w:fill="FFFFFF"/>
          <w:lang w:val="en-GB"/>
        </w:rPr>
        <w:t>(</w:t>
      </w:r>
      <w:r w:rsidRPr="00C0001A">
        <w:rPr>
          <w:rStyle w:val="normaltextrun"/>
          <w:rFonts w:ascii="Matter IGTF Light" w:hAnsi="Matter IGTF Light" w:cstheme="minorHAnsi"/>
          <w:i/>
          <w:iCs/>
          <w:sz w:val="18"/>
          <w:szCs w:val="18"/>
          <w:shd w:val="clear" w:color="auto" w:fill="FFFFFF"/>
          <w:lang w:val="en-GB"/>
        </w:rPr>
        <w:t>includ</w:t>
      </w:r>
      <w:r w:rsidR="00016E0E">
        <w:rPr>
          <w:rStyle w:val="normaltextrun"/>
          <w:rFonts w:ascii="Matter IGTF Light" w:hAnsi="Matter IGTF Light" w:cstheme="minorHAnsi"/>
          <w:i/>
          <w:iCs/>
          <w:sz w:val="18"/>
          <w:szCs w:val="18"/>
          <w:shd w:val="clear" w:color="auto" w:fill="FFFFFF"/>
          <w:lang w:val="en-GB"/>
        </w:rPr>
        <w:t>ing</w:t>
      </w:r>
      <w:r w:rsidRPr="00C0001A">
        <w:rPr>
          <w:rStyle w:val="normaltextrun"/>
          <w:rFonts w:ascii="Matter IGTF Light" w:hAnsi="Matter IGTF Light" w:cstheme="minorHAnsi"/>
          <w:i/>
          <w:iCs/>
          <w:sz w:val="18"/>
          <w:szCs w:val="18"/>
          <w:shd w:val="clear" w:color="auto" w:fill="FFFFFF"/>
          <w:lang w:val="en-GB"/>
        </w:rPr>
        <w:t xml:space="preserve"> all auctions</w:t>
      </w:r>
      <w:r w:rsidR="00016E0E">
        <w:rPr>
          <w:rStyle w:val="normaltextrun"/>
          <w:rFonts w:ascii="Matter IGTF Light" w:hAnsi="Matter IGTF Light" w:cstheme="minorHAnsi"/>
          <w:i/>
          <w:iCs/>
          <w:sz w:val="18"/>
          <w:szCs w:val="18"/>
          <w:shd w:val="clear" w:color="auto" w:fill="FFFFFF"/>
          <w:lang w:val="en-GB"/>
        </w:rPr>
        <w:t>)</w:t>
      </w:r>
      <w:r w:rsidRPr="00C0001A">
        <w:rPr>
          <w:rStyle w:val="normaltextrun"/>
          <w:rFonts w:ascii="Matter IGTF Light" w:hAnsi="Matter IGTF Light" w:cstheme="minorHAnsi"/>
          <w:i/>
          <w:iCs/>
          <w:sz w:val="18"/>
          <w:szCs w:val="18"/>
          <w:shd w:val="clear" w:color="auto" w:fill="FFFFFF"/>
          <w:lang w:val="en-GB"/>
        </w:rPr>
        <w:t xml:space="preserve"> of the reference exchange/home exchange on which the respective underlying is quoted are decisive for a knock-out, even if these lie outside the time period specified above. Deviations may also occur as a result of time changes (summer and winter time).</w:t>
      </w:r>
      <w:r w:rsidRPr="00C0001A">
        <w:rPr>
          <w:rStyle w:val="eop"/>
          <w:rFonts w:ascii="Matter IGTF Light" w:hAnsi="Matter IGTF Light" w:cstheme="minorHAnsi"/>
          <w:sz w:val="18"/>
          <w:szCs w:val="18"/>
          <w:shd w:val="clear" w:color="auto" w:fill="FFFFFF"/>
        </w:rPr>
        <w:t> </w:t>
      </w:r>
    </w:p>
    <w:p w14:paraId="067C124A" w14:textId="60D667D7" w:rsidR="00823E8E" w:rsidRPr="00C0001A" w:rsidRDefault="00823E8E" w:rsidP="00011156">
      <w:pPr>
        <w:spacing w:after="2"/>
        <w:rPr>
          <w:rFonts w:ascii="Matter IGTF Light" w:hAnsi="Matter IGTF Light"/>
          <w:b/>
          <w:color w:val="1B45F4"/>
          <w:sz w:val="13"/>
          <w:szCs w:val="20"/>
          <w:lang w:val="en-US"/>
        </w:rPr>
      </w:pPr>
    </w:p>
    <w:p w14:paraId="1C5A7D79" w14:textId="568C40AE" w:rsidR="00823E8E" w:rsidRPr="00C0001A" w:rsidRDefault="00823E8E" w:rsidP="00011156">
      <w:pPr>
        <w:spacing w:after="2"/>
        <w:rPr>
          <w:rFonts w:ascii="Matter IGTF Light" w:hAnsi="Matter IGTF Light"/>
          <w:b/>
          <w:color w:val="1B45F4"/>
          <w:sz w:val="13"/>
          <w:szCs w:val="20"/>
          <w:lang w:val="en-US"/>
        </w:rPr>
      </w:pPr>
    </w:p>
    <w:p w14:paraId="15792B59" w14:textId="77777777" w:rsidR="00823E8E" w:rsidRPr="00C0001A" w:rsidRDefault="00823E8E" w:rsidP="00011156">
      <w:pPr>
        <w:spacing w:after="2"/>
        <w:rPr>
          <w:rFonts w:ascii="Matter IGTF Light" w:hAnsi="Matter IGTF Light"/>
          <w:b/>
          <w:color w:val="1B45F4"/>
          <w:sz w:val="13"/>
          <w:szCs w:val="20"/>
          <w:lang w:val="en-US"/>
        </w:rPr>
      </w:pPr>
    </w:p>
    <w:p w14:paraId="50120271" w14:textId="77777777" w:rsidR="00823E8E" w:rsidRPr="00C0001A" w:rsidRDefault="00823E8E" w:rsidP="00011156">
      <w:pPr>
        <w:spacing w:after="2"/>
        <w:rPr>
          <w:rFonts w:ascii="Matter IGTF Light" w:hAnsi="Matter IGTF Light"/>
          <w:b/>
          <w:color w:val="1B45F4"/>
          <w:sz w:val="13"/>
          <w:szCs w:val="20"/>
          <w:lang w:val="en-US"/>
        </w:rPr>
      </w:pPr>
    </w:p>
    <w:sectPr w:rsidR="00823E8E" w:rsidRPr="00C000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156" w:bottom="144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85FD7" w14:textId="77777777" w:rsidR="000D1210" w:rsidRDefault="000D1210" w:rsidP="00011156">
      <w:pPr>
        <w:spacing w:after="0" w:line="240" w:lineRule="auto"/>
      </w:pPr>
      <w:r>
        <w:separator/>
      </w:r>
    </w:p>
  </w:endnote>
  <w:endnote w:type="continuationSeparator" w:id="0">
    <w:p w14:paraId="24E650D2" w14:textId="77777777" w:rsidR="000D1210" w:rsidRDefault="000D1210" w:rsidP="00011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tter IGTF Light">
    <w:altName w:val="Calibri"/>
    <w:panose1 w:val="020B0604020202020204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271A6" w14:textId="77777777" w:rsidR="00F57C22" w:rsidRDefault="00F57C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5FC4C" w14:textId="77777777" w:rsidR="00D95002" w:rsidRPr="00CF7B84" w:rsidRDefault="00D95002" w:rsidP="00D95002">
    <w:pPr>
      <w:spacing w:after="2"/>
      <w:rPr>
        <w:rFonts w:ascii="Matter IGTF Light" w:hAnsi="Matter IGTF Light"/>
        <w:sz w:val="14"/>
        <w:szCs w:val="14"/>
        <w:lang w:val="de-DE"/>
      </w:rPr>
    </w:pPr>
    <w:r w:rsidRPr="00CF7B84">
      <w:rPr>
        <w:rFonts w:ascii="Matter IGTF Light" w:hAnsi="Matter IGTF Light"/>
        <w:b/>
        <w:color w:val="1B45F4"/>
        <w:sz w:val="14"/>
        <w:szCs w:val="14"/>
        <w:lang w:val="de-DE"/>
      </w:rPr>
      <w:t>Raydius GmbH</w:t>
    </w:r>
  </w:p>
  <w:p w14:paraId="4A7CB1C5" w14:textId="77777777" w:rsidR="00D95002" w:rsidRPr="00CF7B84" w:rsidRDefault="00D95002" w:rsidP="00D95002">
    <w:pPr>
      <w:spacing w:after="62"/>
      <w:rPr>
        <w:rFonts w:ascii="Matter IGTF Light" w:hAnsi="Matter IGTF Light"/>
        <w:sz w:val="14"/>
        <w:szCs w:val="14"/>
        <w:lang w:val="de-DE"/>
      </w:rPr>
    </w:pPr>
    <w:r w:rsidRPr="00CF7B84">
      <w:rPr>
        <w:rFonts w:ascii="Matter IGTF Light" w:hAnsi="Matter IGTF Light"/>
        <w:sz w:val="14"/>
        <w:szCs w:val="14"/>
        <w:lang w:val="de-DE"/>
      </w:rPr>
      <w:t>Westhafenplatz 1, 60327 Frankfurt, Germany</w:t>
    </w:r>
  </w:p>
  <w:p w14:paraId="2CBCBB51" w14:textId="77777777" w:rsidR="00D95002" w:rsidRPr="009F5B3A" w:rsidRDefault="00D95002" w:rsidP="00D95002">
    <w:pPr>
      <w:spacing w:after="1"/>
      <w:ind w:left="-5" w:hanging="10"/>
      <w:rPr>
        <w:rFonts w:ascii="Matter IGTF Light" w:hAnsi="Matter IGTF Light"/>
        <w:sz w:val="14"/>
        <w:szCs w:val="14"/>
        <w:lang w:val="de-DE"/>
      </w:rPr>
    </w:pPr>
    <w:r w:rsidRPr="009F5B3A">
      <w:rPr>
        <w:rFonts w:ascii="Matter IGTF Light" w:hAnsi="Matter IGTF Light"/>
        <w:b/>
        <w:sz w:val="14"/>
        <w:szCs w:val="14"/>
        <w:lang w:val="de-DE"/>
      </w:rPr>
      <w:t>T: +49 69 4272 991 14</w:t>
    </w:r>
  </w:p>
  <w:p w14:paraId="5F6AE9B7" w14:textId="77777777" w:rsidR="00D95002" w:rsidRPr="00CF7B84" w:rsidRDefault="00D95002" w:rsidP="00D95002">
    <w:pPr>
      <w:spacing w:after="1"/>
      <w:ind w:left="-5" w:hanging="10"/>
      <w:rPr>
        <w:rFonts w:ascii="Matter IGTF Light" w:hAnsi="Matter IGTF Light"/>
        <w:sz w:val="14"/>
        <w:szCs w:val="14"/>
        <w:lang w:val="en-US"/>
      </w:rPr>
    </w:pPr>
    <w:r w:rsidRPr="00CF7B84">
      <w:rPr>
        <w:rFonts w:ascii="Matter IGTF Light" w:hAnsi="Matter IGTF Light"/>
        <w:b/>
        <w:sz w:val="14"/>
        <w:szCs w:val="14"/>
        <w:lang w:val="en-US"/>
      </w:rPr>
      <w:t>E: contact@raydius.de</w:t>
    </w:r>
  </w:p>
  <w:p w14:paraId="239502C6" w14:textId="77777777" w:rsidR="00D95002" w:rsidRPr="00CF7B84" w:rsidRDefault="00D95002" w:rsidP="00D95002">
    <w:pPr>
      <w:spacing w:after="0"/>
      <w:rPr>
        <w:rFonts w:ascii="Matter IGTF Light" w:hAnsi="Matter IGTF Light"/>
        <w:sz w:val="14"/>
        <w:szCs w:val="14"/>
      </w:rPr>
    </w:pPr>
    <w:proofErr w:type="spellStart"/>
    <w:r w:rsidRPr="00CF7B84">
      <w:rPr>
        <w:rFonts w:ascii="Matter IGTF Light" w:hAnsi="Matter IGTF Light"/>
        <w:sz w:val="14"/>
        <w:szCs w:val="14"/>
      </w:rPr>
      <w:t>Raydius</w:t>
    </w:r>
    <w:proofErr w:type="spellEnd"/>
    <w:r w:rsidRPr="00CF7B84">
      <w:rPr>
        <w:rFonts w:ascii="Matter IGTF Light" w:hAnsi="Matter IGTF Light"/>
        <w:sz w:val="14"/>
        <w:szCs w:val="14"/>
      </w:rPr>
      <w:t xml:space="preserve"> GmbH is a company registered in Frankfurt am Main under number HRB 753383. Managing Directors: Nicos Demetriades and Yiota Aristedes</w:t>
    </w:r>
  </w:p>
  <w:p w14:paraId="61FD8242" w14:textId="77777777" w:rsidR="00D95002" w:rsidRDefault="00D950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788CC" w14:textId="77777777" w:rsidR="00F57C22" w:rsidRDefault="00F57C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F47CC" w14:textId="77777777" w:rsidR="000D1210" w:rsidRDefault="000D1210" w:rsidP="00011156">
      <w:pPr>
        <w:spacing w:after="0" w:line="240" w:lineRule="auto"/>
      </w:pPr>
      <w:r>
        <w:separator/>
      </w:r>
    </w:p>
  </w:footnote>
  <w:footnote w:type="continuationSeparator" w:id="0">
    <w:p w14:paraId="3B13C84E" w14:textId="77777777" w:rsidR="000D1210" w:rsidRDefault="000D1210" w:rsidP="00011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DF284" w14:textId="77777777" w:rsidR="00F57C22" w:rsidRDefault="00F57C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E8E59" w14:textId="77777777" w:rsidR="003B58FA" w:rsidRDefault="003B58FA" w:rsidP="003B58FA">
    <w:pPr>
      <w:pStyle w:val="Header"/>
      <w:jc w:val="center"/>
      <w:rPr>
        <w:rFonts w:ascii="Matter IGTF Light" w:hAnsi="Matter IGTF Light"/>
        <w:b/>
        <w:color w:val="1B45F4"/>
        <w:sz w:val="29"/>
        <w:szCs w:val="29"/>
      </w:rPr>
    </w:pPr>
  </w:p>
  <w:p w14:paraId="51F05260" w14:textId="0B950572" w:rsidR="003B58FA" w:rsidRDefault="00823E8E" w:rsidP="003B58FA">
    <w:pPr>
      <w:pStyle w:val="Header"/>
      <w:jc w:val="center"/>
      <w:rPr>
        <w:rFonts w:ascii="Matter IGTF Light" w:hAnsi="Matter IGTF Light"/>
        <w:b/>
        <w:color w:val="1B45F4"/>
        <w:sz w:val="29"/>
        <w:szCs w:val="29"/>
      </w:rPr>
    </w:pPr>
    <w:r w:rsidRPr="003B58FA">
      <w:rPr>
        <w:rFonts w:ascii="Matter IGTF Light" w:hAnsi="Matter IGTF Light"/>
        <w:b/>
        <w:color w:val="1B45F4"/>
        <w:sz w:val="29"/>
        <w:szCs w:val="29"/>
      </w:rPr>
      <w:t>Notice for the security holders of Turbo Warrants issued under</w:t>
    </w:r>
  </w:p>
  <w:p w14:paraId="05EE4377" w14:textId="653C35FF" w:rsidR="00823E8E" w:rsidRDefault="00823E8E" w:rsidP="003B58FA">
    <w:pPr>
      <w:pStyle w:val="Header"/>
      <w:jc w:val="center"/>
      <w:rPr>
        <w:rFonts w:ascii="Matter IGTF Light" w:hAnsi="Matter IGTF Light"/>
        <w:b/>
        <w:color w:val="1B45F4"/>
        <w:sz w:val="29"/>
        <w:szCs w:val="29"/>
      </w:rPr>
    </w:pPr>
    <w:proofErr w:type="spellStart"/>
    <w:r w:rsidRPr="003B58FA">
      <w:rPr>
        <w:rFonts w:ascii="Matter IGTF Light" w:hAnsi="Matter IGTF Light"/>
        <w:b/>
        <w:color w:val="1B45F4"/>
        <w:sz w:val="29"/>
        <w:szCs w:val="29"/>
      </w:rPr>
      <w:t>Raydius</w:t>
    </w:r>
    <w:proofErr w:type="spellEnd"/>
    <w:r w:rsidRPr="003B58FA">
      <w:rPr>
        <w:rFonts w:ascii="Matter IGTF Light" w:hAnsi="Matter IGTF Light"/>
        <w:b/>
        <w:color w:val="1B45F4"/>
        <w:sz w:val="29"/>
        <w:szCs w:val="29"/>
      </w:rPr>
      <w:t xml:space="preserve"> Base Prospectus </w:t>
    </w:r>
    <w:r w:rsidR="00CF46B6" w:rsidRPr="003B58FA">
      <w:rPr>
        <w:rFonts w:ascii="Matter IGTF Light" w:hAnsi="Matter IGTF Light"/>
        <w:b/>
        <w:color w:val="1B45F4"/>
        <w:sz w:val="29"/>
        <w:szCs w:val="29"/>
      </w:rPr>
      <w:t xml:space="preserve">relating to </w:t>
    </w:r>
    <w:r w:rsidR="00892D03" w:rsidRPr="003B58FA">
      <w:rPr>
        <w:rFonts w:ascii="Matter IGTF Light" w:hAnsi="Matter IGTF Light"/>
        <w:b/>
        <w:color w:val="1B45F4"/>
        <w:sz w:val="29"/>
        <w:szCs w:val="29"/>
      </w:rPr>
      <w:t>leveraged products</w:t>
    </w:r>
  </w:p>
  <w:p w14:paraId="216829BD" w14:textId="77777777" w:rsidR="00D95002" w:rsidRPr="003B58FA" w:rsidRDefault="00D95002" w:rsidP="003B58FA">
    <w:pPr>
      <w:pStyle w:val="Header"/>
      <w:jc w:val="center"/>
      <w:rPr>
        <w:rFonts w:ascii="Matter IGTF Light" w:hAnsi="Matter IGTF Light"/>
        <w:b/>
        <w:color w:val="1B45F4"/>
        <w:sz w:val="29"/>
        <w:szCs w:val="29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8F8D1" w14:textId="77777777" w:rsidR="00F57C22" w:rsidRDefault="00F57C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156"/>
    <w:rsid w:val="00000FC2"/>
    <w:rsid w:val="00011156"/>
    <w:rsid w:val="00016E0E"/>
    <w:rsid w:val="00041058"/>
    <w:rsid w:val="00046254"/>
    <w:rsid w:val="000D0FC7"/>
    <w:rsid w:val="000D1210"/>
    <w:rsid w:val="000D5006"/>
    <w:rsid w:val="000F32B6"/>
    <w:rsid w:val="00104C89"/>
    <w:rsid w:val="00153300"/>
    <w:rsid w:val="001A496A"/>
    <w:rsid w:val="001B6C39"/>
    <w:rsid w:val="00263482"/>
    <w:rsid w:val="0027120C"/>
    <w:rsid w:val="00300BCE"/>
    <w:rsid w:val="0030792A"/>
    <w:rsid w:val="0034066F"/>
    <w:rsid w:val="00367479"/>
    <w:rsid w:val="003B58FA"/>
    <w:rsid w:val="0041609D"/>
    <w:rsid w:val="004354FC"/>
    <w:rsid w:val="0045141E"/>
    <w:rsid w:val="004B4FEA"/>
    <w:rsid w:val="00572FCC"/>
    <w:rsid w:val="005E1C08"/>
    <w:rsid w:val="00611217"/>
    <w:rsid w:val="00646D5D"/>
    <w:rsid w:val="007977FD"/>
    <w:rsid w:val="00823E8E"/>
    <w:rsid w:val="00885159"/>
    <w:rsid w:val="00892D03"/>
    <w:rsid w:val="008F0567"/>
    <w:rsid w:val="0093521D"/>
    <w:rsid w:val="00966FE8"/>
    <w:rsid w:val="00992937"/>
    <w:rsid w:val="009F5B3A"/>
    <w:rsid w:val="00A213B7"/>
    <w:rsid w:val="00A70066"/>
    <w:rsid w:val="00B63ACE"/>
    <w:rsid w:val="00BF18B5"/>
    <w:rsid w:val="00C0001A"/>
    <w:rsid w:val="00CE5894"/>
    <w:rsid w:val="00CF46B6"/>
    <w:rsid w:val="00CF7B84"/>
    <w:rsid w:val="00D95002"/>
    <w:rsid w:val="00DA6B0C"/>
    <w:rsid w:val="00DD2A50"/>
    <w:rsid w:val="00DF1789"/>
    <w:rsid w:val="00F13733"/>
    <w:rsid w:val="00F20B43"/>
    <w:rsid w:val="00F57C22"/>
    <w:rsid w:val="00F93E0A"/>
    <w:rsid w:val="00FC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5437E"/>
  <w15:chartTrackingRefBased/>
  <w15:docId w15:val="{10DF5D5E-B3F3-462F-B981-2A51E0106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156"/>
    <w:rPr>
      <w:rFonts w:ascii="Calibri" w:eastAsia="Calibri" w:hAnsi="Calibri" w:cs="Calibri"/>
      <w:color w:val="00000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011156"/>
    <w:pPr>
      <w:spacing w:after="0" w:line="240" w:lineRule="auto"/>
    </w:pPr>
    <w:rPr>
      <w:rFonts w:eastAsiaTheme="minorEastAsia"/>
      <w:lang w:eastAsia="en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111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156"/>
    <w:rPr>
      <w:rFonts w:ascii="Calibri" w:eastAsia="Calibri" w:hAnsi="Calibri" w:cs="Calibri"/>
      <w:color w:val="000000"/>
      <w:lang w:eastAsia="en-IN"/>
    </w:rPr>
  </w:style>
  <w:style w:type="paragraph" w:styleId="Footer">
    <w:name w:val="footer"/>
    <w:basedOn w:val="Normal"/>
    <w:link w:val="FooterChar"/>
    <w:uiPriority w:val="99"/>
    <w:unhideWhenUsed/>
    <w:rsid w:val="000111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156"/>
    <w:rPr>
      <w:rFonts w:ascii="Calibri" w:eastAsia="Calibri" w:hAnsi="Calibri" w:cs="Calibri"/>
      <w:color w:val="000000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6B6"/>
    <w:rPr>
      <w:rFonts w:ascii="Segoe UI" w:eastAsia="Calibri" w:hAnsi="Segoe UI" w:cs="Segoe UI"/>
      <w:color w:val="000000"/>
      <w:sz w:val="18"/>
      <w:szCs w:val="18"/>
      <w:lang w:eastAsia="en-IN"/>
    </w:rPr>
  </w:style>
  <w:style w:type="paragraph" w:styleId="Revision">
    <w:name w:val="Revision"/>
    <w:hidden/>
    <w:uiPriority w:val="99"/>
    <w:semiHidden/>
    <w:rsid w:val="00367479"/>
    <w:pPr>
      <w:spacing w:after="0" w:line="240" w:lineRule="auto"/>
    </w:pPr>
    <w:rPr>
      <w:rFonts w:ascii="Calibri" w:eastAsia="Calibri" w:hAnsi="Calibri" w:cs="Calibri"/>
      <w:color w:val="000000"/>
      <w:lang w:eastAsia="en-IN"/>
    </w:rPr>
  </w:style>
  <w:style w:type="table" w:styleId="TableGrid0">
    <w:name w:val="Table Grid"/>
    <w:basedOn w:val="TableNormal"/>
    <w:uiPriority w:val="39"/>
    <w:rsid w:val="00FC0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FC0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de-DE" w:eastAsia="de-DE"/>
    </w:rPr>
  </w:style>
  <w:style w:type="character" w:customStyle="1" w:styleId="normaltextrun">
    <w:name w:val="normaltextrun"/>
    <w:basedOn w:val="DefaultParagraphFont"/>
    <w:rsid w:val="00FC0CB8"/>
  </w:style>
  <w:style w:type="character" w:customStyle="1" w:styleId="eop">
    <w:name w:val="eop"/>
    <w:basedOn w:val="DefaultParagraphFont"/>
    <w:rsid w:val="00FC0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6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7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9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7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1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65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2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2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2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27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8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2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2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1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6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0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0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ectrum-markets.com/home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www.raydius.de/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d8d5eb8-2d34-4728-91b4-c69a1e01a91b}" enabled="1" method="Privileged" siteId="{4b4cca9c-edaf-42f3-8e21-9070c5d9d76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Ravikanth Nathani</dc:creator>
  <cp:keywords/>
  <dc:description/>
  <cp:lastModifiedBy>David Mitchell</cp:lastModifiedBy>
  <cp:revision>4</cp:revision>
  <dcterms:created xsi:type="dcterms:W3CDTF">2023-04-25T09:30:00Z</dcterms:created>
  <dcterms:modified xsi:type="dcterms:W3CDTF">2023-08-30T11:24:00Z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d8d5eb8-2d34-4728-91b4-c69a1e01a91b_Enabled">
    <vt:lpwstr>true</vt:lpwstr>
  </property>
  <property fmtid="{D5CDD505-2E9C-101B-9397-08002B2CF9AE}" pid="3" name="MSIP_Label_9d8d5eb8-2d34-4728-91b4-c69a1e01a91b_SetDate">
    <vt:lpwstr>2023-04-12T07:58:47Z</vt:lpwstr>
  </property>
  <property fmtid="{D5CDD505-2E9C-101B-9397-08002B2CF9AE}" pid="4" name="MSIP_Label_9d8d5eb8-2d34-4728-91b4-c69a1e01a91b_Method">
    <vt:lpwstr>Privileged</vt:lpwstr>
  </property>
  <property fmtid="{D5CDD505-2E9C-101B-9397-08002B2CF9AE}" pid="5" name="MSIP_Label_9d8d5eb8-2d34-4728-91b4-c69a1e01a91b_Name">
    <vt:lpwstr>C1 Public Content</vt:lpwstr>
  </property>
  <property fmtid="{D5CDD505-2E9C-101B-9397-08002B2CF9AE}" pid="6" name="MSIP_Label_9d8d5eb8-2d34-4728-91b4-c69a1e01a91b_SiteId">
    <vt:lpwstr>4b4cca9c-edaf-42f3-8e21-9070c5d9d76b</vt:lpwstr>
  </property>
  <property fmtid="{D5CDD505-2E9C-101B-9397-08002B2CF9AE}" pid="7" name="MSIP_Label_9d8d5eb8-2d34-4728-91b4-c69a1e01a91b_ActionId">
    <vt:lpwstr>a67c105b-f17b-4a18-8cff-6a303ea28088</vt:lpwstr>
  </property>
  <property fmtid="{D5CDD505-2E9C-101B-9397-08002B2CF9AE}" pid="8" name="MSIP_Label_9d8d5eb8-2d34-4728-91b4-c69a1e01a91b_ContentBits">
    <vt:lpwstr>0</vt:lpwstr>
  </property>
</Properties>
</file>